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1638" w14:textId="00DEDAAB" w:rsidR="0077035B" w:rsidRDefault="008F2651">
      <w:pPr>
        <w:pStyle w:val="BodyText"/>
        <w:spacing w:line="240" w:lineRule="auto"/>
        <w:ind w:left="2911" w:firstLine="0"/>
        <w:rPr>
          <w:sz w:val="20"/>
        </w:rPr>
      </w:pPr>
      <w:r>
        <w:rPr>
          <w:noProof/>
        </w:rPr>
        <w:drawing>
          <wp:anchor distT="0" distB="0" distL="114300" distR="114300" simplePos="0" relativeHeight="251658240" behindDoc="0" locked="0" layoutInCell="1" allowOverlap="1" wp14:anchorId="2CD6F395" wp14:editId="24BED6CE">
            <wp:simplePos x="0" y="0"/>
            <wp:positionH relativeFrom="column">
              <wp:posOffset>1882140</wp:posOffset>
            </wp:positionH>
            <wp:positionV relativeFrom="paragraph">
              <wp:posOffset>-224155</wp:posOffset>
            </wp:positionV>
            <wp:extent cx="2171700" cy="1085850"/>
            <wp:effectExtent l="0" t="0" r="0" b="0"/>
            <wp:wrapNone/>
            <wp:docPr id="1181937177" name="Picture 1181937177" descr="A picture containing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111588" name="Picture 1294111588" descr="A picture containing symbol, fon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71700" cy="1085850"/>
                    </a:xfrm>
                    <a:prstGeom prst="rect">
                      <a:avLst/>
                    </a:prstGeom>
                  </pic:spPr>
                </pic:pic>
              </a:graphicData>
            </a:graphic>
          </wp:anchor>
        </w:drawing>
      </w:r>
    </w:p>
    <w:p w14:paraId="1A8A1639" w14:textId="77777777" w:rsidR="0077035B" w:rsidRDefault="0077035B">
      <w:pPr>
        <w:pStyle w:val="BodyText"/>
        <w:spacing w:before="3" w:line="240" w:lineRule="auto"/>
        <w:ind w:left="0" w:firstLine="0"/>
        <w:rPr>
          <w:sz w:val="11"/>
        </w:rPr>
      </w:pPr>
    </w:p>
    <w:p w14:paraId="2AA05B5D" w14:textId="1B575830" w:rsidR="0020500B" w:rsidRDefault="0020500B" w:rsidP="0020500B">
      <w:pPr>
        <w:pStyle w:val="BodyText"/>
        <w:spacing w:line="240" w:lineRule="auto"/>
        <w:ind w:left="0" w:firstLine="0"/>
        <w:jc w:val="center"/>
        <w:rPr>
          <w:b/>
          <w:sz w:val="20"/>
        </w:rPr>
      </w:pPr>
    </w:p>
    <w:p w14:paraId="4F72670D" w14:textId="77777777" w:rsidR="003740CA" w:rsidRDefault="003740CA" w:rsidP="0020500B">
      <w:pPr>
        <w:pStyle w:val="BodyText"/>
        <w:spacing w:line="240" w:lineRule="auto"/>
        <w:ind w:left="0" w:firstLine="0"/>
        <w:jc w:val="center"/>
        <w:rPr>
          <w:b/>
          <w:sz w:val="32"/>
          <w:szCs w:val="32"/>
        </w:rPr>
      </w:pPr>
    </w:p>
    <w:p w14:paraId="52C2144F" w14:textId="77777777" w:rsidR="003740CA" w:rsidRDefault="003740CA" w:rsidP="0020500B">
      <w:pPr>
        <w:pStyle w:val="BodyText"/>
        <w:spacing w:line="240" w:lineRule="auto"/>
        <w:ind w:left="0" w:firstLine="0"/>
        <w:jc w:val="center"/>
        <w:rPr>
          <w:b/>
          <w:sz w:val="32"/>
          <w:szCs w:val="32"/>
        </w:rPr>
      </w:pPr>
    </w:p>
    <w:p w14:paraId="1A8A163B" w14:textId="72E83EE7" w:rsidR="0077035B" w:rsidRPr="00095B71" w:rsidRDefault="0020500B" w:rsidP="0020500B">
      <w:pPr>
        <w:pStyle w:val="BodyText"/>
        <w:spacing w:line="240" w:lineRule="auto"/>
        <w:ind w:left="0" w:firstLine="0"/>
        <w:jc w:val="center"/>
        <w:rPr>
          <w:b/>
          <w:sz w:val="32"/>
          <w:szCs w:val="32"/>
        </w:rPr>
      </w:pPr>
      <w:r w:rsidRPr="00095B71">
        <w:rPr>
          <w:b/>
          <w:sz w:val="32"/>
          <w:szCs w:val="32"/>
        </w:rPr>
        <w:t>Sickness Policy</w:t>
      </w:r>
    </w:p>
    <w:p w14:paraId="1AC6F22F" w14:textId="77777777" w:rsidR="00095B71" w:rsidRPr="00483022" w:rsidRDefault="00095B71" w:rsidP="00791498">
      <w:pPr>
        <w:tabs>
          <w:tab w:val="right" w:pos="9360"/>
        </w:tabs>
        <w:rPr>
          <w:sz w:val="20"/>
          <w:szCs w:val="20"/>
        </w:rPr>
      </w:pPr>
    </w:p>
    <w:p w14:paraId="4D8B20E1" w14:textId="77777777" w:rsidR="00095B71" w:rsidRPr="003740CA" w:rsidRDefault="00E8798D" w:rsidP="00791498">
      <w:pPr>
        <w:tabs>
          <w:tab w:val="right" w:pos="9360"/>
        </w:tabs>
        <w:rPr>
          <w:rFonts w:cstheme="minorHAnsi"/>
          <w:sz w:val="24"/>
          <w:szCs w:val="24"/>
        </w:rPr>
      </w:pPr>
      <w:bookmarkStart w:id="0" w:name="_Hlk137497460"/>
      <w:r w:rsidRPr="003740CA">
        <w:rPr>
          <w:rFonts w:cstheme="minorHAnsi"/>
          <w:sz w:val="24"/>
          <w:szCs w:val="24"/>
        </w:rPr>
        <w:t>For the protection of all students and staff at No Limits Academy, we request parents/caregivers/</w:t>
      </w:r>
    </w:p>
    <w:p w14:paraId="0E17E7F3" w14:textId="09A9AE29" w:rsidR="00E8798D" w:rsidRPr="003740CA" w:rsidRDefault="00E8798D" w:rsidP="00791498">
      <w:pPr>
        <w:tabs>
          <w:tab w:val="right" w:pos="9360"/>
        </w:tabs>
        <w:rPr>
          <w:rFonts w:cstheme="minorHAnsi"/>
          <w:sz w:val="24"/>
          <w:szCs w:val="24"/>
        </w:rPr>
      </w:pPr>
      <w:r w:rsidRPr="003740CA">
        <w:rPr>
          <w:rFonts w:cstheme="minorHAnsi"/>
          <w:sz w:val="24"/>
          <w:szCs w:val="24"/>
        </w:rPr>
        <w:t>guardians to assist us by keeping sick children at home. Under no circumstances may a parent bring a sick child to school, if the child shows any signs of illness listed below or is unable to participate in the normal routine and regular school activities.</w:t>
      </w:r>
    </w:p>
    <w:p w14:paraId="5512CD01" w14:textId="77777777" w:rsidR="003740CA" w:rsidRPr="00483022" w:rsidRDefault="003740CA" w:rsidP="00791498">
      <w:pPr>
        <w:tabs>
          <w:tab w:val="right" w:pos="9360"/>
        </w:tabs>
        <w:rPr>
          <w:rFonts w:cstheme="minorHAnsi"/>
          <w:sz w:val="20"/>
          <w:szCs w:val="20"/>
        </w:rPr>
      </w:pPr>
    </w:p>
    <w:p w14:paraId="462A0ADA" w14:textId="77777777" w:rsidR="00E8798D" w:rsidRPr="003740CA" w:rsidRDefault="00E8798D" w:rsidP="00791498">
      <w:pPr>
        <w:tabs>
          <w:tab w:val="left" w:pos="3097"/>
          <w:tab w:val="right" w:pos="9360"/>
        </w:tabs>
        <w:rPr>
          <w:rFonts w:cstheme="minorHAnsi"/>
          <w:sz w:val="24"/>
          <w:szCs w:val="24"/>
        </w:rPr>
      </w:pPr>
      <w:r w:rsidRPr="003740CA">
        <w:rPr>
          <w:rFonts w:cstheme="minorHAnsi"/>
          <w:b/>
          <w:sz w:val="24"/>
          <w:szCs w:val="24"/>
        </w:rPr>
        <w:t>Some reasons why the child should not come to school or will be sent home (not limited to):</w:t>
      </w:r>
    </w:p>
    <w:p w14:paraId="55EF222A" w14:textId="77777777" w:rsidR="00E8798D" w:rsidRPr="003740CA" w:rsidRDefault="00E8798D" w:rsidP="00791498">
      <w:pPr>
        <w:pStyle w:val="ListParagraph"/>
        <w:numPr>
          <w:ilvl w:val="0"/>
          <w:numId w:val="2"/>
        </w:numPr>
        <w:tabs>
          <w:tab w:val="left" w:pos="3097"/>
          <w:tab w:val="right" w:pos="9360"/>
        </w:tabs>
        <w:adjustRightInd w:val="0"/>
        <w:spacing w:line="259" w:lineRule="auto"/>
        <w:contextualSpacing/>
        <w:rPr>
          <w:rFonts w:asciiTheme="minorHAnsi" w:hAnsiTheme="minorHAnsi" w:cstheme="minorHAnsi"/>
          <w:bCs/>
          <w:sz w:val="24"/>
          <w:szCs w:val="24"/>
        </w:rPr>
        <w:sectPr w:rsidR="00E8798D" w:rsidRPr="003740CA" w:rsidSect="0020500B">
          <w:headerReference w:type="default" r:id="rId8"/>
          <w:type w:val="continuous"/>
          <w:pgSz w:w="12240" w:h="15840"/>
          <w:pgMar w:top="540" w:right="1440" w:bottom="1260" w:left="1440" w:header="360" w:footer="270" w:gutter="0"/>
          <w:cols w:space="720"/>
          <w:docGrid w:linePitch="360"/>
        </w:sectPr>
      </w:pPr>
    </w:p>
    <w:p w14:paraId="51FE7E59"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Cs/>
          <w:sz w:val="24"/>
          <w:szCs w:val="24"/>
        </w:rPr>
      </w:pPr>
      <w:r w:rsidRPr="003740CA">
        <w:rPr>
          <w:bCs/>
          <w:sz w:val="24"/>
          <w:szCs w:val="24"/>
        </w:rPr>
        <w:t>Fever 99.9</w:t>
      </w:r>
      <w:r w:rsidRPr="003740CA">
        <w:rPr>
          <w:bCs/>
          <w:sz w:val="24"/>
          <w:szCs w:val="24"/>
          <w:vertAlign w:val="superscript"/>
        </w:rPr>
        <w:t>o</w:t>
      </w:r>
      <w:r w:rsidRPr="003740CA">
        <w:rPr>
          <w:bCs/>
          <w:sz w:val="24"/>
          <w:szCs w:val="24"/>
        </w:rPr>
        <w:t xml:space="preserve"> or higher</w:t>
      </w:r>
    </w:p>
    <w:p w14:paraId="2B41F50C"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Cs/>
          <w:sz w:val="24"/>
          <w:szCs w:val="24"/>
        </w:rPr>
      </w:pPr>
      <w:r w:rsidRPr="003740CA">
        <w:rPr>
          <w:bCs/>
          <w:sz w:val="24"/>
          <w:szCs w:val="24"/>
        </w:rPr>
        <w:t>Cold with thick green/yellow nasal discharge</w:t>
      </w:r>
    </w:p>
    <w:p w14:paraId="1C62A999"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Constant runny nose</w:t>
      </w:r>
    </w:p>
    <w:p w14:paraId="10111D10"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Productive cough with green/yellow discharge</w:t>
      </w:r>
    </w:p>
    <w:p w14:paraId="7B94B76A"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Persistent phlegmy cough</w:t>
      </w:r>
    </w:p>
    <w:p w14:paraId="134D5E16"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Croup</w:t>
      </w:r>
    </w:p>
    <w:p w14:paraId="1A1F4025"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Sore throat</w:t>
      </w:r>
    </w:p>
    <w:p w14:paraId="3BEC903A"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Strep throat</w:t>
      </w:r>
    </w:p>
    <w:p w14:paraId="7D65D12A"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Swollen glands</w:t>
      </w:r>
    </w:p>
    <w:p w14:paraId="46163F21"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Draining eyes or ears</w:t>
      </w:r>
    </w:p>
    <w:p w14:paraId="5E80AD07"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Gastroenteritis (stomach flu)</w:t>
      </w:r>
    </w:p>
    <w:p w14:paraId="097ACFCC"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Diarrhea – runny, bloody stools, or 2 or more loose stools within last 4 hours</w:t>
      </w:r>
    </w:p>
    <w:p w14:paraId="478267F3"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Vomiting</w:t>
      </w:r>
    </w:p>
    <w:p w14:paraId="70DAC0DF"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Ringworm</w:t>
      </w:r>
    </w:p>
    <w:p w14:paraId="132624EC"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Chicken Pox</w:t>
      </w:r>
    </w:p>
    <w:p w14:paraId="39633997"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Frequent scratching of body or scalp, rash</w:t>
      </w:r>
    </w:p>
    <w:p w14:paraId="2EA5371D"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Hand Foot Mouth Disease</w:t>
      </w:r>
    </w:p>
    <w:p w14:paraId="13402489"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Mumps</w:t>
      </w:r>
    </w:p>
    <w:p w14:paraId="1EC65CCF"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Impetigo</w:t>
      </w:r>
    </w:p>
    <w:p w14:paraId="3AE33E27"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Pink eye</w:t>
      </w:r>
    </w:p>
    <w:p w14:paraId="3AD4268D"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Head lice</w:t>
      </w:r>
    </w:p>
    <w:p w14:paraId="77D7B487"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Scabies</w:t>
      </w:r>
    </w:p>
    <w:p w14:paraId="29359FEC"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Active MERSA</w:t>
      </w:r>
      <w:r w:rsidRPr="003740CA">
        <w:rPr>
          <w:sz w:val="24"/>
          <w:szCs w:val="24"/>
        </w:rPr>
        <w:tab/>
      </w:r>
    </w:p>
    <w:p w14:paraId="0944E466"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b/>
          <w:sz w:val="24"/>
          <w:szCs w:val="24"/>
        </w:rPr>
      </w:pPr>
      <w:r w:rsidRPr="003740CA">
        <w:rPr>
          <w:sz w:val="24"/>
          <w:szCs w:val="24"/>
        </w:rPr>
        <w:t>Mononucleosis</w:t>
      </w:r>
    </w:p>
    <w:p w14:paraId="7B9536D0" w14:textId="77777777" w:rsidR="00E8798D" w:rsidRPr="003740CA" w:rsidRDefault="00E8798D" w:rsidP="003740CA">
      <w:pPr>
        <w:pStyle w:val="ListParagraph"/>
        <w:numPr>
          <w:ilvl w:val="0"/>
          <w:numId w:val="2"/>
        </w:numPr>
        <w:tabs>
          <w:tab w:val="left" w:pos="3097"/>
          <w:tab w:val="right" w:pos="9360"/>
        </w:tabs>
        <w:adjustRightInd w:val="0"/>
        <w:spacing w:line="240" w:lineRule="auto"/>
        <w:ind w:left="360"/>
        <w:contextualSpacing/>
        <w:rPr>
          <w:sz w:val="24"/>
          <w:szCs w:val="24"/>
        </w:rPr>
      </w:pPr>
      <w:r w:rsidRPr="003740CA">
        <w:rPr>
          <w:sz w:val="24"/>
          <w:szCs w:val="24"/>
        </w:rPr>
        <w:t>Irritability, continuous crying</w:t>
      </w:r>
    </w:p>
    <w:p w14:paraId="2D32739D" w14:textId="77777777" w:rsidR="003740CA" w:rsidRPr="003740CA" w:rsidRDefault="003740CA" w:rsidP="003740CA">
      <w:pPr>
        <w:tabs>
          <w:tab w:val="left" w:pos="3097"/>
          <w:tab w:val="right" w:pos="9360"/>
        </w:tabs>
        <w:adjustRightInd w:val="0"/>
        <w:spacing w:line="259" w:lineRule="auto"/>
        <w:contextualSpacing/>
        <w:rPr>
          <w:sz w:val="24"/>
          <w:szCs w:val="24"/>
        </w:rPr>
      </w:pPr>
    </w:p>
    <w:p w14:paraId="32FAD15B" w14:textId="77777777" w:rsidR="003740CA" w:rsidRPr="003740CA" w:rsidRDefault="003740CA" w:rsidP="003740CA">
      <w:pPr>
        <w:tabs>
          <w:tab w:val="left" w:pos="3097"/>
          <w:tab w:val="right" w:pos="9360"/>
        </w:tabs>
        <w:adjustRightInd w:val="0"/>
        <w:spacing w:line="259" w:lineRule="auto"/>
        <w:contextualSpacing/>
        <w:rPr>
          <w:rFonts w:asciiTheme="minorHAnsi" w:hAnsiTheme="minorHAnsi" w:cstheme="minorHAnsi"/>
          <w:sz w:val="24"/>
          <w:szCs w:val="24"/>
        </w:rPr>
        <w:sectPr w:rsidR="003740CA" w:rsidRPr="003740CA" w:rsidSect="005B7931">
          <w:type w:val="continuous"/>
          <w:pgSz w:w="12240" w:h="15840"/>
          <w:pgMar w:top="1440" w:right="1440" w:bottom="1440" w:left="1440" w:header="720" w:footer="720" w:gutter="0"/>
          <w:cols w:num="2" w:space="720"/>
          <w:docGrid w:linePitch="360"/>
        </w:sectPr>
      </w:pPr>
    </w:p>
    <w:p w14:paraId="5B3E61A7" w14:textId="77777777" w:rsidR="00E8798D" w:rsidRPr="003740CA" w:rsidRDefault="00E8798D" w:rsidP="00791498">
      <w:pPr>
        <w:tabs>
          <w:tab w:val="right" w:pos="9360"/>
        </w:tabs>
        <w:rPr>
          <w:rFonts w:cstheme="minorHAnsi"/>
          <w:sz w:val="24"/>
          <w:szCs w:val="24"/>
        </w:rPr>
        <w:sectPr w:rsidR="00E8798D" w:rsidRPr="003740CA" w:rsidSect="005F5079">
          <w:headerReference w:type="default" r:id="rId9"/>
          <w:type w:val="continuous"/>
          <w:pgSz w:w="12240" w:h="15840"/>
          <w:pgMar w:top="1440" w:right="1440" w:bottom="1440" w:left="1440" w:header="720" w:footer="720" w:gutter="0"/>
          <w:cols w:space="720"/>
          <w:docGrid w:linePitch="360"/>
        </w:sectPr>
      </w:pPr>
    </w:p>
    <w:p w14:paraId="03353C75" w14:textId="77777777" w:rsidR="00E8798D" w:rsidRPr="003740CA" w:rsidRDefault="00E8798D" w:rsidP="00791498">
      <w:pPr>
        <w:tabs>
          <w:tab w:val="right" w:pos="9360"/>
        </w:tabs>
        <w:rPr>
          <w:rFonts w:cstheme="minorHAnsi"/>
          <w:sz w:val="24"/>
          <w:szCs w:val="24"/>
        </w:rPr>
      </w:pPr>
      <w:r w:rsidRPr="003740CA">
        <w:rPr>
          <w:rFonts w:cstheme="minorHAnsi"/>
          <w:sz w:val="24"/>
          <w:szCs w:val="24"/>
        </w:rPr>
        <w:t xml:space="preserve">Children will be visually screened when they arrive in the morning. In the event a child is evidently ill upon arrival, the child will be immediately sent home.  If the child becomes ill while in school and needs to be picked up, the parent(s) will be called and are expected to come pick the child up within one hour (60 minutes). If the parent(s) cannot be reached, or have not arrived within an hour, the emergency contact person will be called and asked to come pick the child up. If you aren't sure about whether to bring your child to school, please call No Limits Academy administration to discuss it. </w:t>
      </w:r>
    </w:p>
    <w:p w14:paraId="2C5D007D" w14:textId="77777777" w:rsidR="00E8798D" w:rsidRPr="003740CA" w:rsidRDefault="00E8798D" w:rsidP="00791498">
      <w:pPr>
        <w:tabs>
          <w:tab w:val="right" w:pos="9360"/>
        </w:tabs>
        <w:rPr>
          <w:rFonts w:cstheme="minorHAnsi"/>
          <w:sz w:val="24"/>
          <w:szCs w:val="24"/>
        </w:rPr>
      </w:pPr>
    </w:p>
    <w:p w14:paraId="06E886CB" w14:textId="77777777" w:rsidR="00E8798D" w:rsidRDefault="00E8798D" w:rsidP="00791498">
      <w:pPr>
        <w:tabs>
          <w:tab w:val="right" w:pos="9360"/>
        </w:tabs>
        <w:rPr>
          <w:rFonts w:cstheme="minorHAnsi"/>
          <w:sz w:val="24"/>
          <w:szCs w:val="24"/>
        </w:rPr>
      </w:pPr>
      <w:r w:rsidRPr="003740CA">
        <w:rPr>
          <w:rFonts w:cstheme="minorHAnsi"/>
          <w:sz w:val="24"/>
          <w:szCs w:val="24"/>
        </w:rPr>
        <w:t>Your child may return to the school when he or she is no longer contagious (usually 24 hours after the symptoms are completely gone and/or 24-48 hours after antibiotics have begun working, depending on the illness). Your child cannot come to school with a fever of 99.9º or higher, and the child must be fever free for a minimum of 24 hours before returning to school (fever free without the aid of a fever reducing substance). Allergy related symptoms, and non-communicable illnesses do not require exclusion if you have a note from your doctor.</w:t>
      </w:r>
    </w:p>
    <w:p w14:paraId="71B980D2" w14:textId="77777777" w:rsidR="00F81F0D" w:rsidRPr="003740CA" w:rsidRDefault="00F81F0D" w:rsidP="00791498">
      <w:pPr>
        <w:tabs>
          <w:tab w:val="right" w:pos="9360"/>
        </w:tabs>
        <w:rPr>
          <w:rFonts w:cstheme="minorHAnsi"/>
          <w:sz w:val="24"/>
          <w:szCs w:val="24"/>
        </w:rPr>
      </w:pPr>
    </w:p>
    <w:p w14:paraId="51BB716A" w14:textId="77777777" w:rsidR="00F81F0D" w:rsidRDefault="00E8798D" w:rsidP="00F81F0D">
      <w:pPr>
        <w:pStyle w:val="BodyText"/>
        <w:spacing w:line="240" w:lineRule="auto"/>
        <w:ind w:left="0" w:right="29" w:firstLine="0"/>
        <w:rPr>
          <w:rFonts w:cstheme="minorHAnsi"/>
        </w:rPr>
      </w:pPr>
      <w:r w:rsidRPr="003740CA">
        <w:rPr>
          <w:rFonts w:cstheme="minorHAnsi"/>
        </w:rPr>
        <w:t>If you feel that your child is sick with a contagious illness, please verify the student’s wellness with a doctor before returning to school. Please also remember to get a doctor's note to show that your child has been cleared to return to school and is no longer contagious, as well as to excuse his/her absence. This is for the protection of your child and all other children and staff. No Limits Academy requires all students who are present in school to be free from any contagious sickness and fever for a full 24-hour period.</w:t>
      </w:r>
      <w:bookmarkEnd w:id="0"/>
      <w:r w:rsidR="00483022">
        <w:rPr>
          <w:rFonts w:cstheme="minorHAnsi"/>
        </w:rPr>
        <w:tab/>
      </w:r>
      <w:r w:rsidR="00483022">
        <w:rPr>
          <w:rFonts w:cstheme="minorHAnsi"/>
        </w:rPr>
        <w:tab/>
      </w:r>
      <w:r w:rsidR="00483022">
        <w:rPr>
          <w:rFonts w:cstheme="minorHAnsi"/>
        </w:rPr>
        <w:tab/>
      </w:r>
      <w:r w:rsidR="00483022">
        <w:rPr>
          <w:rFonts w:cstheme="minorHAnsi"/>
        </w:rPr>
        <w:tab/>
      </w:r>
      <w:r w:rsidR="00483022">
        <w:rPr>
          <w:rFonts w:cstheme="minorHAnsi"/>
        </w:rPr>
        <w:tab/>
      </w:r>
      <w:r w:rsidR="00483022">
        <w:rPr>
          <w:rFonts w:cstheme="minorHAnsi"/>
        </w:rPr>
        <w:tab/>
      </w:r>
      <w:r w:rsidR="00483022">
        <w:rPr>
          <w:rFonts w:cstheme="minorHAnsi"/>
        </w:rPr>
        <w:tab/>
      </w:r>
      <w:r w:rsidR="00483022">
        <w:rPr>
          <w:rFonts w:cstheme="minorHAnsi"/>
        </w:rPr>
        <w:tab/>
      </w:r>
      <w:r w:rsidR="00483022">
        <w:rPr>
          <w:rFonts w:cstheme="minorHAnsi"/>
        </w:rPr>
        <w:tab/>
      </w:r>
      <w:r w:rsidR="00F81F0D">
        <w:rPr>
          <w:rFonts w:cstheme="minorHAnsi"/>
        </w:rPr>
        <w:tab/>
      </w:r>
    </w:p>
    <w:p w14:paraId="1A8A1663" w14:textId="4EA38790" w:rsidR="0077035B" w:rsidRPr="00483022" w:rsidRDefault="00146C6A" w:rsidP="00146C6A">
      <w:pPr>
        <w:pStyle w:val="BodyText"/>
        <w:tabs>
          <w:tab w:val="right" w:pos="9810"/>
        </w:tabs>
        <w:spacing w:line="240" w:lineRule="auto"/>
        <w:ind w:left="7920" w:right="29" w:firstLine="0"/>
        <w:rPr>
          <w:rFonts w:cstheme="minorHAnsi"/>
        </w:rPr>
      </w:pPr>
      <w:r>
        <w:rPr>
          <w:rFonts w:cstheme="minorHAnsi"/>
        </w:rPr>
        <w:tab/>
      </w:r>
      <w:r>
        <w:rPr>
          <w:sz w:val="16"/>
        </w:rPr>
        <w:t xml:space="preserve">Updated </w:t>
      </w:r>
      <w:r w:rsidR="00095B71">
        <w:rPr>
          <w:sz w:val="16"/>
        </w:rPr>
        <w:t>06.12.2023</w:t>
      </w:r>
    </w:p>
    <w:sectPr w:rsidR="0077035B" w:rsidRPr="00483022" w:rsidSect="00F81F0D">
      <w:type w:val="continuous"/>
      <w:pgSz w:w="12240" w:h="15840"/>
      <w:pgMar w:top="480" w:right="1220" w:bottom="280" w:left="1180" w:header="72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2B79" w14:textId="77777777" w:rsidR="0020500B" w:rsidRDefault="0020500B" w:rsidP="0020500B">
      <w:r>
        <w:separator/>
      </w:r>
    </w:p>
  </w:endnote>
  <w:endnote w:type="continuationSeparator" w:id="0">
    <w:p w14:paraId="70C1335A" w14:textId="77777777" w:rsidR="0020500B" w:rsidRDefault="0020500B" w:rsidP="002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0455" w14:textId="77777777" w:rsidR="0020500B" w:rsidRDefault="0020500B" w:rsidP="0020500B">
      <w:r>
        <w:separator/>
      </w:r>
    </w:p>
  </w:footnote>
  <w:footnote w:type="continuationSeparator" w:id="0">
    <w:p w14:paraId="7C56ADFC" w14:textId="77777777" w:rsidR="0020500B" w:rsidRDefault="0020500B" w:rsidP="0020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9F85" w14:textId="7F192A5E" w:rsidR="00E8798D" w:rsidRDefault="00E8798D" w:rsidP="00EE2F0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4737" w14:textId="77777777" w:rsidR="00E8798D" w:rsidRDefault="00E8798D" w:rsidP="00137F1B">
    <w:pPr>
      <w:pStyle w:val="Header"/>
      <w:jc w:val="center"/>
    </w:pPr>
    <w:r>
      <w:rPr>
        <w:noProof/>
      </w:rPr>
      <w:drawing>
        <wp:inline distT="0" distB="0" distL="0" distR="0" wp14:anchorId="10156E42" wp14:editId="21338EBA">
          <wp:extent cx="1828800" cy="914400"/>
          <wp:effectExtent l="0" t="0" r="0" b="0"/>
          <wp:docPr id="1764103087" name="Picture 176410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ault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24991"/>
    <w:multiLevelType w:val="hybridMultilevel"/>
    <w:tmpl w:val="026AFE16"/>
    <w:lvl w:ilvl="0" w:tplc="5664B362">
      <w:numFmt w:val="bullet"/>
      <w:lvlText w:val=""/>
      <w:lvlJc w:val="left"/>
      <w:pPr>
        <w:ind w:left="281" w:hanging="180"/>
      </w:pPr>
      <w:rPr>
        <w:rFonts w:ascii="Symbol" w:eastAsia="Symbol" w:hAnsi="Symbol" w:cs="Symbol" w:hint="default"/>
        <w:w w:val="100"/>
        <w:sz w:val="24"/>
        <w:szCs w:val="24"/>
      </w:rPr>
    </w:lvl>
    <w:lvl w:ilvl="1" w:tplc="693CA808">
      <w:numFmt w:val="bullet"/>
      <w:lvlText w:val="•"/>
      <w:lvlJc w:val="left"/>
      <w:pPr>
        <w:ind w:left="698" w:hanging="180"/>
      </w:pPr>
      <w:rPr>
        <w:rFonts w:hint="default"/>
      </w:rPr>
    </w:lvl>
    <w:lvl w:ilvl="2" w:tplc="C4CE8BC4">
      <w:numFmt w:val="bullet"/>
      <w:lvlText w:val="•"/>
      <w:lvlJc w:val="left"/>
      <w:pPr>
        <w:ind w:left="1116" w:hanging="180"/>
      </w:pPr>
      <w:rPr>
        <w:rFonts w:hint="default"/>
      </w:rPr>
    </w:lvl>
    <w:lvl w:ilvl="3" w:tplc="843462D2">
      <w:numFmt w:val="bullet"/>
      <w:lvlText w:val="•"/>
      <w:lvlJc w:val="left"/>
      <w:pPr>
        <w:ind w:left="1534" w:hanging="180"/>
      </w:pPr>
      <w:rPr>
        <w:rFonts w:hint="default"/>
      </w:rPr>
    </w:lvl>
    <w:lvl w:ilvl="4" w:tplc="888AB5EA">
      <w:numFmt w:val="bullet"/>
      <w:lvlText w:val="•"/>
      <w:lvlJc w:val="left"/>
      <w:pPr>
        <w:ind w:left="1952" w:hanging="180"/>
      </w:pPr>
      <w:rPr>
        <w:rFonts w:hint="default"/>
      </w:rPr>
    </w:lvl>
    <w:lvl w:ilvl="5" w:tplc="51FC8646">
      <w:numFmt w:val="bullet"/>
      <w:lvlText w:val="•"/>
      <w:lvlJc w:val="left"/>
      <w:pPr>
        <w:ind w:left="2370" w:hanging="180"/>
      </w:pPr>
      <w:rPr>
        <w:rFonts w:hint="default"/>
      </w:rPr>
    </w:lvl>
    <w:lvl w:ilvl="6" w:tplc="D5BABD3C">
      <w:numFmt w:val="bullet"/>
      <w:lvlText w:val="•"/>
      <w:lvlJc w:val="left"/>
      <w:pPr>
        <w:ind w:left="2788" w:hanging="180"/>
      </w:pPr>
      <w:rPr>
        <w:rFonts w:hint="default"/>
      </w:rPr>
    </w:lvl>
    <w:lvl w:ilvl="7" w:tplc="5D2CE6B2">
      <w:numFmt w:val="bullet"/>
      <w:lvlText w:val="•"/>
      <w:lvlJc w:val="left"/>
      <w:pPr>
        <w:ind w:left="3206" w:hanging="180"/>
      </w:pPr>
      <w:rPr>
        <w:rFonts w:hint="default"/>
      </w:rPr>
    </w:lvl>
    <w:lvl w:ilvl="8" w:tplc="F38CE3A0">
      <w:numFmt w:val="bullet"/>
      <w:lvlText w:val="•"/>
      <w:lvlJc w:val="left"/>
      <w:pPr>
        <w:ind w:left="3624" w:hanging="180"/>
      </w:pPr>
      <w:rPr>
        <w:rFonts w:hint="default"/>
      </w:rPr>
    </w:lvl>
  </w:abstractNum>
  <w:abstractNum w:abstractNumId="1" w15:restartNumberingAfterBreak="0">
    <w:nsid w:val="3F4B558D"/>
    <w:multiLevelType w:val="hybridMultilevel"/>
    <w:tmpl w:val="7724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213547">
    <w:abstractNumId w:val="0"/>
  </w:num>
  <w:num w:numId="2" w16cid:durableId="1677272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7035B"/>
    <w:rsid w:val="00095B71"/>
    <w:rsid w:val="00146C6A"/>
    <w:rsid w:val="0020500B"/>
    <w:rsid w:val="003740CA"/>
    <w:rsid w:val="00483022"/>
    <w:rsid w:val="005620DB"/>
    <w:rsid w:val="0077035B"/>
    <w:rsid w:val="00791498"/>
    <w:rsid w:val="008F2651"/>
    <w:rsid w:val="00E8798D"/>
    <w:rsid w:val="00F8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A1638"/>
  <w15:docId w15:val="{C7F952F7-BCEC-4B76-BABA-D50400B3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93" w:lineRule="exact"/>
      <w:ind w:left="281" w:hanging="181"/>
    </w:pPr>
    <w:rPr>
      <w:sz w:val="24"/>
      <w:szCs w:val="24"/>
    </w:rPr>
  </w:style>
  <w:style w:type="paragraph" w:styleId="ListParagraph">
    <w:name w:val="List Paragraph"/>
    <w:basedOn w:val="Normal"/>
    <w:uiPriority w:val="34"/>
    <w:qFormat/>
    <w:pPr>
      <w:spacing w:line="293" w:lineRule="exact"/>
      <w:ind w:left="281" w:hanging="1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798D"/>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E8798D"/>
  </w:style>
  <w:style w:type="paragraph" w:styleId="Footer">
    <w:name w:val="footer"/>
    <w:basedOn w:val="Normal"/>
    <w:link w:val="FooterChar"/>
    <w:uiPriority w:val="99"/>
    <w:unhideWhenUsed/>
    <w:rsid w:val="00E8798D"/>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E8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Roberta Neves</cp:lastModifiedBy>
  <cp:revision>10</cp:revision>
  <dcterms:created xsi:type="dcterms:W3CDTF">2023-06-13T01:17:00Z</dcterms:created>
  <dcterms:modified xsi:type="dcterms:W3CDTF">2023-06-13T01:36:00Z</dcterms:modified>
</cp:coreProperties>
</file>